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3CC7" w14:textId="6D859D63" w:rsidR="00CA4C0F" w:rsidRPr="00CA4C0F" w:rsidRDefault="00012176" w:rsidP="00CA4C0F">
      <w:pPr>
        <w:jc w:val="center"/>
        <w:rPr>
          <w:color w:val="4472C4" w:themeColor="accent1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Bucket time</w:t>
      </w:r>
    </w:p>
    <w:p w14:paraId="263BCFBC" w14:textId="66CB1C48" w:rsidR="00CA4C0F" w:rsidRPr="00EE58A2" w:rsidRDefault="007C637A" w:rsidP="007C637A">
      <w:pPr>
        <w:jc w:val="center"/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="00DF41CF" w:rsidRPr="00DF41CF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ses fun sensory activities </w:t>
      </w:r>
      <w:proofErr w:type="gramStart"/>
      <w:r w:rsidR="00DF41CF" w:rsidRPr="00DF41CF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</w:t>
      </w:r>
      <w:r w:rsidR="00DF41CF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F41CF" w:rsidRPr="00DF41CF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develop</w:t>
      </w:r>
      <w:proofErr w:type="gramEnd"/>
      <w:r w:rsidR="00DF41CF" w:rsidRPr="00DF41CF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learners’ natural and spontaneous </w:t>
      </w:r>
      <w:r w:rsidR="00DF41CF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F41CF" w:rsidRPr="00DF41CF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communication, attention, shared enjoyment, and turn-taking skills through the use of visually based </w:t>
      </w:r>
      <w: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DF41CF" w:rsidRPr="00DF41CF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F41CF" w:rsidRPr="00DF41CF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highly motivating activities</w:t>
      </w:r>
      <w:r w:rsidR="004E175D" w:rsidRPr="00EE58A2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8B19075" w14:textId="77777777" w:rsidR="00CA4C0F" w:rsidRDefault="00CA4C0F" w:rsidP="00CA4C0F">
      <w:pP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175473" w14:textId="730F7590" w:rsidR="00CA4C0F" w:rsidRPr="00CA4C0F" w:rsidRDefault="00CA4C0F" w:rsidP="00CA4C0F">
      <w:pPr>
        <w:rPr>
          <w:rFonts w:ascii="Comic Sans MS" w:hAnsi="Comic Sans MS"/>
          <w:color w:val="0070C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4C0F">
        <w:rPr>
          <w:rFonts w:ascii="Comic Sans MS" w:hAnsi="Comic Sans MS"/>
          <w:color w:val="0070C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Key Information</w:t>
      </w:r>
    </w:p>
    <w:p w14:paraId="232C6649" w14:textId="7067FB45" w:rsidR="00CA4C0F" w:rsidRPr="00CA4C0F" w:rsidRDefault="00CA4C0F" w:rsidP="00CA4C0F">
      <w:pPr>
        <w:pStyle w:val="ListParagraph"/>
        <w:numPr>
          <w:ilvl w:val="0"/>
          <w:numId w:val="1"/>
        </w:numP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4C0F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Needs to be used </w:t>
      </w:r>
      <w:proofErr w:type="gramStart"/>
      <w:r w:rsidRPr="00CA4C0F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 a daily basis</w:t>
      </w:r>
      <w:proofErr w:type="gramEnd"/>
    </w:p>
    <w:p w14:paraId="65DE2FDE" w14:textId="4C30F4FD" w:rsidR="00CA4C0F" w:rsidRDefault="00BF007E" w:rsidP="00CA4C0F">
      <w:pPr>
        <w:pStyle w:val="ListParagraph"/>
        <w:numPr>
          <w:ilvl w:val="0"/>
          <w:numId w:val="1"/>
        </w:numP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Aim is t</w:t>
      </w:r>
      <w:r w:rsidR="00E715BB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 objects/activity is</w:t>
      </w:r>
      <w: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017566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irresistible</w:t>
      </w:r>
      <w:proofErr w:type="gramEnd"/>
      <w:r w:rsidR="00017566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 learners want to sit.</w:t>
      </w:r>
      <w:r w:rsidR="00CA4C0F" w:rsidRPr="00CA4C0F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72F0B77" w14:textId="7BA3FBA1" w:rsidR="00F06518" w:rsidRDefault="00F06518" w:rsidP="00CA4C0F">
      <w:pPr>
        <w:pStyle w:val="ListParagraph"/>
        <w:numPr>
          <w:ilvl w:val="0"/>
          <w:numId w:val="1"/>
        </w:numP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Consider </w:t>
      </w:r>
      <w:r w:rsidR="00057B64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child’s</w:t>
      </w:r>
      <w: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interests.</w:t>
      </w:r>
    </w:p>
    <w:p w14:paraId="421FDF3A" w14:textId="6C7F4E78" w:rsidR="00F06518" w:rsidRDefault="00F06518" w:rsidP="00CA4C0F">
      <w:pPr>
        <w:pStyle w:val="ListParagraph"/>
        <w:numPr>
          <w:ilvl w:val="0"/>
          <w:numId w:val="1"/>
        </w:numP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Can be done in a small group</w:t>
      </w:r>
      <w:r w:rsidR="00526CFA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 whole class</w:t>
      </w:r>
    </w:p>
    <w:p w14:paraId="0F9391BA" w14:textId="6B0BE9D5" w:rsidR="00526CFA" w:rsidRDefault="0022359A" w:rsidP="00CA4C0F">
      <w:pPr>
        <w:pStyle w:val="ListParagraph"/>
        <w:numPr>
          <w:ilvl w:val="0"/>
          <w:numId w:val="1"/>
        </w:numP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Four stages</w:t>
      </w:r>
      <w:r w:rsidR="00750B15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from brief attention to sustained and complex activities.</w:t>
      </w:r>
    </w:p>
    <w:p w14:paraId="535C59CF" w14:textId="77777777" w:rsidR="00750B15" w:rsidRPr="00F06518" w:rsidRDefault="00750B15" w:rsidP="00750B15">
      <w:pPr>
        <w:pStyle w:val="ListParagraph"/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6C824F" w14:textId="3F2316E2" w:rsidR="00996080" w:rsidRPr="005A725C" w:rsidRDefault="005A725C" w:rsidP="00A236B5">
      <w:pPr>
        <w:rPr>
          <w:rFonts w:ascii="Comic Sans MS" w:hAnsi="Comic Sans MS"/>
          <w:color w:val="0070C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725C">
        <w:rPr>
          <w:rFonts w:ascii="Comic Sans MS" w:hAnsi="Comic Sans MS"/>
          <w:color w:val="0070C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Techniques</w:t>
      </w:r>
    </w:p>
    <w:p w14:paraId="462710A7" w14:textId="2CD702DF" w:rsidR="00996080" w:rsidRDefault="005A725C" w:rsidP="00996080">
      <w:pPr>
        <w:pStyle w:val="ListParagraph"/>
        <w:numPr>
          <w:ilvl w:val="0"/>
          <w:numId w:val="2"/>
        </w:numP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70C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Stage 1- </w:t>
      </w:r>
      <w:r w:rsidR="00996080" w:rsidRPr="00B15173">
        <w:rPr>
          <w:rFonts w:ascii="Comic Sans MS" w:hAnsi="Comic Sans MS"/>
          <w:color w:val="0070C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Bucket</w:t>
      </w:r>
      <w:r w:rsidR="00996080" w:rsidRPr="00996080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a bucket of short, visually engaging toys presented one at a time by an adult.</w:t>
      </w:r>
    </w:p>
    <w:p w14:paraId="7F4C4D8B" w14:textId="01734A2E" w:rsidR="00996080" w:rsidRPr="00996080" w:rsidRDefault="00996080" w:rsidP="00996080">
      <w:pPr>
        <w:pStyle w:val="ListParagraph"/>
        <w:numPr>
          <w:ilvl w:val="0"/>
          <w:numId w:val="2"/>
        </w:numP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6080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A725C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Stage 2- </w:t>
      </w:r>
      <w:r w:rsidRPr="00B15173">
        <w:rPr>
          <w:rFonts w:ascii="Comic Sans MS" w:hAnsi="Comic Sans MS"/>
          <w:color w:val="0070C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Attention Builder</w:t>
      </w:r>
      <w:r w:rsidRPr="00996080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a longer sensory activity presented by an adult with a beginning, middle and end to sustain attention.</w:t>
      </w:r>
    </w:p>
    <w:p w14:paraId="21E3A2C5" w14:textId="3D1B3FC7" w:rsidR="00B15173" w:rsidRDefault="005A725C" w:rsidP="00B15173">
      <w:pPr>
        <w:pStyle w:val="ListParagraph"/>
        <w:numPr>
          <w:ilvl w:val="0"/>
          <w:numId w:val="2"/>
        </w:numP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70C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Stage 3- </w:t>
      </w:r>
      <w:r w:rsidR="00996080" w:rsidRPr="00B15173">
        <w:rPr>
          <w:rFonts w:ascii="Comic Sans MS" w:hAnsi="Comic Sans MS"/>
          <w:color w:val="0070C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Interactive Game</w:t>
      </w:r>
      <w:r w:rsidR="00996080" w:rsidRPr="00996080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a simple interactive turn-taking activity</w:t>
      </w:r>
    </w:p>
    <w:p w14:paraId="70AE993A" w14:textId="0F118609" w:rsidR="00EE58A2" w:rsidRPr="00B15173" w:rsidRDefault="00996080" w:rsidP="00B15173">
      <w:pPr>
        <w:pStyle w:val="ListParagraph"/>
        <w:numPr>
          <w:ilvl w:val="0"/>
          <w:numId w:val="2"/>
        </w:numP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5173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A725C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Stage 4- </w:t>
      </w:r>
      <w:r w:rsidRPr="00B15173">
        <w:rPr>
          <w:rFonts w:ascii="Comic Sans MS" w:hAnsi="Comic Sans MS"/>
          <w:color w:val="0070C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Individual Activity</w:t>
      </w:r>
      <w:r w:rsidRPr="00B15173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adult demonstrates a task then each learner has a kit to</w:t>
      </w:r>
      <w:r w:rsidR="00B15173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15173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complete and return to the group promoting independence skills</w:t>
      </w:r>
      <w:r w:rsidR="00372BA3" w:rsidRPr="00B15173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707B780" w14:textId="259BE2FA" w:rsidR="00EE58A2" w:rsidRDefault="00EE58A2" w:rsidP="004E175D">
      <w:pP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BCC7CD" w14:textId="246E6BF4" w:rsidR="00372BA3" w:rsidRPr="00F64E21" w:rsidRDefault="00F64E21" w:rsidP="004E175D">
      <w:pPr>
        <w:rPr>
          <w:rFonts w:ascii="Comic Sans MS" w:hAnsi="Comic Sans MS"/>
          <w:color w:val="0070C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4E21">
        <w:rPr>
          <w:rFonts w:ascii="Comic Sans MS" w:hAnsi="Comic Sans MS"/>
          <w:color w:val="0070C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See it in practice!</w:t>
      </w:r>
    </w:p>
    <w:p w14:paraId="79B4D433" w14:textId="30971893" w:rsidR="00372BA3" w:rsidRDefault="00232022" w:rsidP="004E175D">
      <w:pP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3410F10" wp14:editId="3F1FFDE3">
            <wp:simplePos x="0" y="0"/>
            <wp:positionH relativeFrom="column">
              <wp:posOffset>3625319</wp:posOffset>
            </wp:positionH>
            <wp:positionV relativeFrom="paragraph">
              <wp:posOffset>207468</wp:posOffset>
            </wp:positionV>
            <wp:extent cx="1222375" cy="1179830"/>
            <wp:effectExtent l="0" t="0" r="0" b="1270"/>
            <wp:wrapTight wrapText="bothSides">
              <wp:wrapPolygon edited="0">
                <wp:start x="0" y="0"/>
                <wp:lineTo x="0" y="21274"/>
                <wp:lineTo x="21207" y="21274"/>
                <wp:lineTo x="21207" y="0"/>
                <wp:lineTo x="0" y="0"/>
              </wp:wrapPolygon>
            </wp:wrapTight>
            <wp:docPr id="20860053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00538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7CE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3C510D56" w14:textId="44E72088" w:rsidR="00372BA3" w:rsidRDefault="00232022" w:rsidP="004E175D">
      <w:pP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F10163" wp14:editId="7E3711C2">
            <wp:simplePos x="0" y="0"/>
            <wp:positionH relativeFrom="column">
              <wp:posOffset>350579</wp:posOffset>
            </wp:positionH>
            <wp:positionV relativeFrom="paragraph">
              <wp:posOffset>14206</wp:posOffset>
            </wp:positionV>
            <wp:extent cx="1171575" cy="1137285"/>
            <wp:effectExtent l="0" t="0" r="9525" b="5715"/>
            <wp:wrapTight wrapText="bothSides">
              <wp:wrapPolygon edited="0">
                <wp:start x="0" y="0"/>
                <wp:lineTo x="0" y="21347"/>
                <wp:lineTo x="21424" y="21347"/>
                <wp:lineTo x="21424" y="0"/>
                <wp:lineTo x="0" y="0"/>
              </wp:wrapPolygon>
            </wp:wrapTight>
            <wp:docPr id="21197935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79353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58C4BBB0" w14:textId="5F2110B7" w:rsidR="00372BA3" w:rsidRDefault="00372BA3" w:rsidP="004E175D">
      <w:pP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8EE387" w14:textId="3B3037A6" w:rsidR="00372BA3" w:rsidRDefault="006321F9" w:rsidP="004E175D">
      <w:pP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B340583" wp14:editId="1D35B16B">
            <wp:simplePos x="0" y="0"/>
            <wp:positionH relativeFrom="column">
              <wp:posOffset>5188187</wp:posOffset>
            </wp:positionH>
            <wp:positionV relativeFrom="paragraph">
              <wp:posOffset>357845</wp:posOffset>
            </wp:positionV>
            <wp:extent cx="1250315" cy="1254125"/>
            <wp:effectExtent l="0" t="0" r="6985" b="3175"/>
            <wp:wrapTight wrapText="bothSides">
              <wp:wrapPolygon edited="0">
                <wp:start x="0" y="0"/>
                <wp:lineTo x="0" y="21327"/>
                <wp:lineTo x="21392" y="21327"/>
                <wp:lineTo x="21392" y="0"/>
                <wp:lineTo x="0" y="0"/>
              </wp:wrapPolygon>
            </wp:wrapTight>
            <wp:docPr id="1450857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8571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022">
        <w:rPr>
          <w:noProof/>
        </w:rPr>
        <w:drawing>
          <wp:anchor distT="0" distB="0" distL="114300" distR="114300" simplePos="0" relativeHeight="251659264" behindDoc="1" locked="0" layoutInCell="1" allowOverlap="1" wp14:anchorId="5396C775" wp14:editId="32107DDC">
            <wp:simplePos x="0" y="0"/>
            <wp:positionH relativeFrom="column">
              <wp:posOffset>1934697</wp:posOffset>
            </wp:positionH>
            <wp:positionV relativeFrom="paragraph">
              <wp:posOffset>28708</wp:posOffset>
            </wp:positionV>
            <wp:extent cx="1201420" cy="1188085"/>
            <wp:effectExtent l="0" t="0" r="0" b="0"/>
            <wp:wrapTight wrapText="bothSides">
              <wp:wrapPolygon edited="0">
                <wp:start x="0" y="0"/>
                <wp:lineTo x="0" y="21127"/>
                <wp:lineTo x="21235" y="21127"/>
                <wp:lineTo x="21235" y="0"/>
                <wp:lineTo x="0" y="0"/>
              </wp:wrapPolygon>
            </wp:wrapTight>
            <wp:docPr id="265322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32209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E4E5E7" w14:textId="77777777" w:rsidR="00EE58A2" w:rsidRDefault="00EE58A2" w:rsidP="004E175D">
      <w:pPr>
        <w:ind w:left="360"/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F6CF31" w14:textId="7CFD4BD8" w:rsidR="00232022" w:rsidRDefault="00232022" w:rsidP="004E175D">
      <w:pPr>
        <w:ind w:left="360"/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CC78E9" w14:textId="77777777" w:rsidR="00232022" w:rsidRDefault="00232022" w:rsidP="004E175D">
      <w:pPr>
        <w:ind w:left="360"/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387ABB" w14:textId="0F9D48AB" w:rsidR="00CC5EAE" w:rsidRPr="00CC5EAE" w:rsidRDefault="004E175D" w:rsidP="00CC5EAE">
      <w:pPr>
        <w:ind w:left="360"/>
        <w:rPr>
          <w:rFonts w:ascii="Comic Sans MS" w:hAnsi="Comic Sans MS"/>
          <w:color w:val="0070C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175D">
        <w:rPr>
          <w:rFonts w:ascii="Comic Sans MS" w:hAnsi="Comic Sans MS"/>
          <w:color w:val="0070C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Tips</w:t>
      </w:r>
    </w:p>
    <w:p w14:paraId="28F790FE" w14:textId="4BBA2407" w:rsidR="00037C20" w:rsidRPr="00CC5EAE" w:rsidRDefault="00037C20" w:rsidP="00CC5EAE">
      <w:pPr>
        <w:pStyle w:val="ListParagraph"/>
        <w:numPr>
          <w:ilvl w:val="0"/>
          <w:numId w:val="6"/>
        </w:numP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EAE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stages 1 and 2 DON’T GIVE THE OBJECTS OUT. Enjoyment is through watching the adult.</w:t>
      </w:r>
    </w:p>
    <w:p w14:paraId="77E7BBF1" w14:textId="599EA3F4" w:rsidR="00037C20" w:rsidRPr="00CC5EAE" w:rsidRDefault="00037C20" w:rsidP="00CC5EAE">
      <w:pPr>
        <w:pStyle w:val="ListParagraph"/>
        <w:numPr>
          <w:ilvl w:val="0"/>
          <w:numId w:val="6"/>
        </w:numP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EAE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Don’t use the same toys/objects as choosing time as this may confuse some learners since they are allowed to touch and </w:t>
      </w:r>
      <w:proofErr w:type="gramStart"/>
      <w:r w:rsidRPr="00CC5EAE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now</w:t>
      </w:r>
      <w:proofErr w:type="gramEnd"/>
      <w:r w:rsidRPr="00CC5EAE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they aren’t.</w:t>
      </w:r>
    </w:p>
    <w:p w14:paraId="164102EE" w14:textId="29B5B1F8" w:rsidR="00037C20" w:rsidRPr="00CC5EAE" w:rsidRDefault="00037C20" w:rsidP="00CC5EAE">
      <w:pPr>
        <w:pStyle w:val="ListParagraph"/>
        <w:numPr>
          <w:ilvl w:val="0"/>
          <w:numId w:val="6"/>
        </w:numP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EAE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shower curtain/ waterproof sheet will protect the floor </w:t>
      </w:r>
      <w:proofErr w:type="gramStart"/>
      <w:r w:rsidRPr="00CC5EAE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also</w:t>
      </w:r>
      <w:proofErr w:type="gramEnd"/>
      <w:r w:rsidRPr="00CC5EAE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provide a space between the adult leader and the learners to prevent the temptation of grabbing objects.</w:t>
      </w:r>
    </w:p>
    <w:p w14:paraId="571A1BAF" w14:textId="07D3B595" w:rsidR="00037C20" w:rsidRPr="00CC5EAE" w:rsidRDefault="00037C20" w:rsidP="00CC5EAE">
      <w:pPr>
        <w:pStyle w:val="ListParagraph"/>
        <w:numPr>
          <w:ilvl w:val="0"/>
          <w:numId w:val="6"/>
        </w:numP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EAE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adult leading should be the most interesting person in the room. </w:t>
      </w:r>
    </w:p>
    <w:p w14:paraId="12CE36D9" w14:textId="01A24DEB" w:rsidR="00037C20" w:rsidRPr="00CC5EAE" w:rsidRDefault="00037C20" w:rsidP="00CC5EAE">
      <w:pPr>
        <w:pStyle w:val="ListParagraph"/>
        <w:numPr>
          <w:ilvl w:val="0"/>
          <w:numId w:val="6"/>
        </w:numP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EAE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Ensure those supporting are modelling enthusiasm and not doing something else.</w:t>
      </w:r>
    </w:p>
    <w:p w14:paraId="57F71A96" w14:textId="1169868A" w:rsidR="00EE58A2" w:rsidRDefault="00037C20" w:rsidP="00CC5EAE">
      <w:pPr>
        <w:pStyle w:val="ListParagraph"/>
        <w:numPr>
          <w:ilvl w:val="0"/>
          <w:numId w:val="6"/>
        </w:numP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EAE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Activities and toys can be changed regularly and themed around topics, seasons etc, e.g., Christmas, Halloween</w:t>
      </w:r>
    </w:p>
    <w:p w14:paraId="7B21A66E" w14:textId="4E61B329" w:rsidR="00CC5EAE" w:rsidRPr="00CC5EAE" w:rsidRDefault="00FA218D" w:rsidP="00CC5EAE">
      <w:pPr>
        <w:ind w:left="360"/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DCB6FA0" wp14:editId="1523007E">
            <wp:simplePos x="0" y="0"/>
            <wp:positionH relativeFrom="margin">
              <wp:align>left</wp:align>
            </wp:positionH>
            <wp:positionV relativeFrom="paragraph">
              <wp:posOffset>248285</wp:posOffset>
            </wp:positionV>
            <wp:extent cx="3270885" cy="3231515"/>
            <wp:effectExtent l="0" t="0" r="5715" b="6985"/>
            <wp:wrapTight wrapText="bothSides">
              <wp:wrapPolygon edited="0">
                <wp:start x="0" y="0"/>
                <wp:lineTo x="0" y="21519"/>
                <wp:lineTo x="21512" y="21519"/>
                <wp:lineTo x="21512" y="0"/>
                <wp:lineTo x="0" y="0"/>
              </wp:wrapPolygon>
            </wp:wrapTight>
            <wp:docPr id="5721179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11795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885" cy="323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075385" w14:textId="524579E2" w:rsidR="0028233F" w:rsidRPr="00A236B5" w:rsidRDefault="00FA218D" w:rsidP="00A236B5">
      <w:pP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BC63E20" wp14:editId="5ED7ED8C">
            <wp:simplePos x="0" y="0"/>
            <wp:positionH relativeFrom="margin">
              <wp:align>right</wp:align>
            </wp:positionH>
            <wp:positionV relativeFrom="paragraph">
              <wp:posOffset>2637527</wp:posOffset>
            </wp:positionV>
            <wp:extent cx="3104515" cy="3469640"/>
            <wp:effectExtent l="0" t="0" r="635" b="0"/>
            <wp:wrapTight wrapText="bothSides">
              <wp:wrapPolygon edited="0">
                <wp:start x="0" y="0"/>
                <wp:lineTo x="0" y="21466"/>
                <wp:lineTo x="21472" y="21466"/>
                <wp:lineTo x="21472" y="0"/>
                <wp:lineTo x="0" y="0"/>
              </wp:wrapPolygon>
            </wp:wrapTight>
            <wp:docPr id="16401026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102692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6" t="6584" r="1451"/>
                    <a:stretch/>
                  </pic:blipFill>
                  <pic:spPr bwMode="auto">
                    <a:xfrm>
                      <a:off x="0" y="0"/>
                      <a:ext cx="3104515" cy="3469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28233F" w:rsidRPr="00A236B5" w:rsidSect="00EE58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10954"/>
    <w:multiLevelType w:val="hybridMultilevel"/>
    <w:tmpl w:val="30687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7593C"/>
    <w:multiLevelType w:val="hybridMultilevel"/>
    <w:tmpl w:val="4A94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779C9"/>
    <w:multiLevelType w:val="hybridMultilevel"/>
    <w:tmpl w:val="ECA40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24AE0"/>
    <w:multiLevelType w:val="hybridMultilevel"/>
    <w:tmpl w:val="6A9426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5A3403"/>
    <w:multiLevelType w:val="hybridMultilevel"/>
    <w:tmpl w:val="484E2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75436"/>
    <w:multiLevelType w:val="hybridMultilevel"/>
    <w:tmpl w:val="D67877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21201">
    <w:abstractNumId w:val="0"/>
  </w:num>
  <w:num w:numId="2" w16cid:durableId="341131896">
    <w:abstractNumId w:val="1"/>
  </w:num>
  <w:num w:numId="3" w16cid:durableId="795610263">
    <w:abstractNumId w:val="2"/>
  </w:num>
  <w:num w:numId="4" w16cid:durableId="1696685164">
    <w:abstractNumId w:val="5"/>
  </w:num>
  <w:num w:numId="5" w16cid:durableId="704019125">
    <w:abstractNumId w:val="3"/>
  </w:num>
  <w:num w:numId="6" w16cid:durableId="8763120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C0F"/>
    <w:rsid w:val="00012176"/>
    <w:rsid w:val="00017566"/>
    <w:rsid w:val="00037C20"/>
    <w:rsid w:val="00057B64"/>
    <w:rsid w:val="001C6AD5"/>
    <w:rsid w:val="0022275C"/>
    <w:rsid w:val="0022359A"/>
    <w:rsid w:val="00232022"/>
    <w:rsid w:val="0028233F"/>
    <w:rsid w:val="00351190"/>
    <w:rsid w:val="0035623E"/>
    <w:rsid w:val="00372BA3"/>
    <w:rsid w:val="003D38C1"/>
    <w:rsid w:val="003E3355"/>
    <w:rsid w:val="003F46C2"/>
    <w:rsid w:val="004522CE"/>
    <w:rsid w:val="004E175D"/>
    <w:rsid w:val="00515878"/>
    <w:rsid w:val="00526CFA"/>
    <w:rsid w:val="00584573"/>
    <w:rsid w:val="005A725C"/>
    <w:rsid w:val="005C77CE"/>
    <w:rsid w:val="006321F9"/>
    <w:rsid w:val="006946BB"/>
    <w:rsid w:val="00750B15"/>
    <w:rsid w:val="007C637A"/>
    <w:rsid w:val="00996080"/>
    <w:rsid w:val="00A11F67"/>
    <w:rsid w:val="00A236B5"/>
    <w:rsid w:val="00B15173"/>
    <w:rsid w:val="00BF007E"/>
    <w:rsid w:val="00CA4C0F"/>
    <w:rsid w:val="00CC5EAE"/>
    <w:rsid w:val="00D55D87"/>
    <w:rsid w:val="00DF41CF"/>
    <w:rsid w:val="00E715BB"/>
    <w:rsid w:val="00EE58A2"/>
    <w:rsid w:val="00F06518"/>
    <w:rsid w:val="00F64E21"/>
    <w:rsid w:val="00FA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511C8"/>
  <w15:chartTrackingRefBased/>
  <w15:docId w15:val="{3DB2F520-469B-4E2F-85BA-B8D2209A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3D95BF0B3BB747B46FA09331A1710F" ma:contentTypeVersion="18" ma:contentTypeDescription="Create a new document." ma:contentTypeScope="" ma:versionID="a19ecc4472e3a377bd1a880089e5e06b">
  <xsd:schema xmlns:xsd="http://www.w3.org/2001/XMLSchema" xmlns:xs="http://www.w3.org/2001/XMLSchema" xmlns:p="http://schemas.microsoft.com/office/2006/metadata/properties" xmlns:ns2="be363c14-cb70-4dbe-91dc-d5f2fd7c88be" xmlns:ns3="46591e4a-21e1-4d6c-83e4-0b3ee663d57e" xmlns:ns4="e8a5ee86-a704-4a64-96fa-f39a4ffd7c68" targetNamespace="http://schemas.microsoft.com/office/2006/metadata/properties" ma:root="true" ma:fieldsID="b17e4b80902c08131c5c02b5b44b9a7f" ns2:_="" ns3:_="" ns4:_="">
    <xsd:import namespace="be363c14-cb70-4dbe-91dc-d5f2fd7c88be"/>
    <xsd:import namespace="46591e4a-21e1-4d6c-83e4-0b3ee663d57e"/>
    <xsd:import namespace="e8a5ee86-a704-4a64-96fa-f39a4ffd7c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63c14-cb70-4dbe-91dc-d5f2fd7c8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f645fc1-636c-4c09-b242-fd9b0f2b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1e4a-21e1-4d6c-83e4-0b3ee663d5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5ee86-a704-4a64-96fa-f39a4ffd7c6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a6ab862-c5f7-476d-8556-c24fb4b651e9}" ma:internalName="TaxCatchAll" ma:showField="CatchAllData" ma:web="57507fc9-c4c4-4be8-858e-e89d68ab75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363c14-cb70-4dbe-91dc-d5f2fd7c88be">
      <Terms xmlns="http://schemas.microsoft.com/office/infopath/2007/PartnerControls"/>
    </lcf76f155ced4ddcb4097134ff3c332f>
    <TaxCatchAll xmlns="e8a5ee86-a704-4a64-96fa-f39a4ffd7c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D06F38-6147-414E-A6A8-2469B9A3B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63c14-cb70-4dbe-91dc-d5f2fd7c88be"/>
    <ds:schemaRef ds:uri="46591e4a-21e1-4d6c-83e4-0b3ee663d57e"/>
    <ds:schemaRef ds:uri="e8a5ee86-a704-4a64-96fa-f39a4ffd7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4F6655-52F2-4669-A20C-107DDF12C82C}">
  <ds:schemaRefs>
    <ds:schemaRef ds:uri="http://schemas.microsoft.com/office/2006/metadata/properties"/>
    <ds:schemaRef ds:uri="http://schemas.microsoft.com/office/infopath/2007/PartnerControls"/>
    <ds:schemaRef ds:uri="be363c14-cb70-4dbe-91dc-d5f2fd7c88be"/>
    <ds:schemaRef ds:uri="e8a5ee86-a704-4a64-96fa-f39a4ffd7c68"/>
  </ds:schemaRefs>
</ds:datastoreItem>
</file>

<file path=customXml/itemProps3.xml><?xml version="1.0" encoding="utf-8"?>
<ds:datastoreItem xmlns:ds="http://schemas.openxmlformats.org/officeDocument/2006/customXml" ds:itemID="{4C4ACC3D-8B61-4797-A874-075ED8952D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Maddison</dc:creator>
  <cp:keywords/>
  <dc:description/>
  <cp:lastModifiedBy>Stephanie Maddison</cp:lastModifiedBy>
  <cp:revision>27</cp:revision>
  <dcterms:created xsi:type="dcterms:W3CDTF">2025-01-14T09:38:00Z</dcterms:created>
  <dcterms:modified xsi:type="dcterms:W3CDTF">2025-06-03T11:26:00Z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0x010100E33D95BF0B3BB747B46FA09331A1710F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