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689"/>
        <w:gridCol w:w="8079"/>
      </w:tblGrid>
      <w:tr w:rsidR="009737D0" w14:paraId="67EF3D95" w14:textId="77777777" w:rsidTr="003F7C4E">
        <w:tc>
          <w:tcPr>
            <w:tcW w:w="10768" w:type="dxa"/>
            <w:gridSpan w:val="2"/>
            <w:shd w:val="clear" w:color="auto" w:fill="4C94D8" w:themeFill="text2" w:themeFillTint="80"/>
          </w:tcPr>
          <w:p w14:paraId="6E2DA3BB" w14:textId="6163FF38" w:rsidR="009737D0" w:rsidRPr="003F7C4E" w:rsidRDefault="009737D0" w:rsidP="003F7C4E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9737D0">
              <w:rPr>
                <w:rFonts w:ascii="Arial" w:hAnsi="Arial" w:cs="Arial"/>
                <w:b/>
                <w:bCs/>
              </w:rPr>
              <w:t>SEND in a Nutshell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3F7C4E">
              <w:rPr>
                <w:rFonts w:ascii="Arial" w:hAnsi="Arial" w:cs="Arial"/>
                <w:b/>
                <w:bCs/>
              </w:rPr>
              <w:t xml:space="preserve">Guidance: </w:t>
            </w:r>
            <w:r w:rsidR="00272F49">
              <w:rPr>
                <w:rFonts w:ascii="Arial" w:hAnsi="Arial" w:cs="Arial"/>
                <w:b/>
                <w:bCs/>
              </w:rPr>
              <w:t>Secondary</w:t>
            </w:r>
            <w:r w:rsidR="003F7C4E">
              <w:rPr>
                <w:rFonts w:ascii="Arial" w:hAnsi="Arial" w:cs="Arial"/>
                <w:b/>
                <w:bCs/>
              </w:rPr>
              <w:t xml:space="preserve"> Prompts</w:t>
            </w:r>
          </w:p>
        </w:tc>
      </w:tr>
      <w:tr w:rsidR="009737D0" w14:paraId="4F861064" w14:textId="77777777" w:rsidTr="003F7C4E">
        <w:tc>
          <w:tcPr>
            <w:tcW w:w="2689" w:type="dxa"/>
            <w:shd w:val="clear" w:color="auto" w:fill="A5C9EB" w:themeFill="text2" w:themeFillTint="40"/>
          </w:tcPr>
          <w:p w14:paraId="601A78AF" w14:textId="04D14789" w:rsidR="009737D0" w:rsidRPr="009737D0" w:rsidRDefault="009737D0" w:rsidP="009737D0">
            <w:pPr>
              <w:jc w:val="center"/>
              <w:rPr>
                <w:b/>
                <w:bCs/>
              </w:rPr>
            </w:pPr>
            <w:r w:rsidRPr="009737D0">
              <w:rPr>
                <w:b/>
                <w:bCs/>
              </w:rPr>
              <w:t>Section</w:t>
            </w:r>
          </w:p>
        </w:tc>
        <w:tc>
          <w:tcPr>
            <w:tcW w:w="8079" w:type="dxa"/>
            <w:shd w:val="clear" w:color="auto" w:fill="A5C9EB" w:themeFill="text2" w:themeFillTint="40"/>
          </w:tcPr>
          <w:p w14:paraId="7294BF91" w14:textId="7D67F188" w:rsidR="009737D0" w:rsidRPr="009737D0" w:rsidRDefault="009737D0" w:rsidP="009737D0">
            <w:pPr>
              <w:jc w:val="center"/>
              <w:rPr>
                <w:b/>
                <w:bCs/>
              </w:rPr>
            </w:pPr>
            <w:r w:rsidRPr="009737D0">
              <w:rPr>
                <w:b/>
                <w:bCs/>
              </w:rPr>
              <w:t>Prompts</w:t>
            </w:r>
          </w:p>
        </w:tc>
      </w:tr>
      <w:tr w:rsidR="009737D0" w14:paraId="74349E62" w14:textId="77777777" w:rsidTr="003F7C4E">
        <w:tc>
          <w:tcPr>
            <w:tcW w:w="2689" w:type="dxa"/>
          </w:tcPr>
          <w:p w14:paraId="40322F51" w14:textId="77777777" w:rsidR="009737D0" w:rsidRDefault="009737D0" w:rsidP="009737D0">
            <w:pPr>
              <w:rPr>
                <w:rFonts w:ascii="Arial" w:hAnsi="Arial" w:cs="Arial"/>
                <w:b/>
                <w:bCs/>
              </w:rPr>
            </w:pPr>
            <w:r w:rsidRPr="009574C5">
              <w:rPr>
                <w:rFonts w:ascii="Arial" w:hAnsi="Arial" w:cs="Arial"/>
                <w:b/>
                <w:bCs/>
              </w:rPr>
              <w:t xml:space="preserve">Identification: </w:t>
            </w:r>
          </w:p>
          <w:p w14:paraId="7A756F71" w14:textId="403B5B81" w:rsidR="009737D0" w:rsidRPr="009574C5" w:rsidRDefault="009737D0" w:rsidP="009737D0">
            <w:pPr>
              <w:rPr>
                <w:rFonts w:ascii="Arial" w:hAnsi="Arial" w:cs="Arial"/>
                <w:b/>
                <w:bCs/>
              </w:rPr>
            </w:pPr>
            <w:r w:rsidRPr="009574C5">
              <w:rPr>
                <w:rFonts w:ascii="Arial" w:hAnsi="Arial" w:cs="Arial"/>
                <w:b/>
                <w:bCs/>
              </w:rPr>
              <w:t>School, Local &amp; National</w:t>
            </w:r>
            <w:r>
              <w:rPr>
                <w:rFonts w:ascii="Arial" w:hAnsi="Arial" w:cs="Arial"/>
                <w:b/>
                <w:bCs/>
              </w:rPr>
              <w:t xml:space="preserve"> (Numbers)</w:t>
            </w:r>
          </w:p>
          <w:p w14:paraId="652FA9C3" w14:textId="77777777" w:rsidR="009737D0" w:rsidRDefault="009737D0"/>
        </w:tc>
        <w:tc>
          <w:tcPr>
            <w:tcW w:w="8079" w:type="dxa"/>
          </w:tcPr>
          <w:p w14:paraId="1910023A" w14:textId="5FE86534" w:rsidR="009737D0" w:rsidRDefault="009737D0">
            <w:r>
              <w:t xml:space="preserve">-Add in the total number &amp; percentage of SEND </w:t>
            </w:r>
            <w:r w:rsidR="00DD5500">
              <w:t>students</w:t>
            </w:r>
            <w:r>
              <w:t>.</w:t>
            </w:r>
          </w:p>
          <w:p w14:paraId="2F7FA5EC" w14:textId="7BFD2851" w:rsidR="009737D0" w:rsidRDefault="009737D0">
            <w:r>
              <w:t xml:space="preserve">-Add in number &amp; percentage of SEN Support </w:t>
            </w:r>
            <w:r w:rsidR="00DD5500">
              <w:t>students</w:t>
            </w:r>
            <w:r>
              <w:t xml:space="preserve"> and EHCP </w:t>
            </w:r>
            <w:r w:rsidR="00DD5500">
              <w:t>students</w:t>
            </w:r>
            <w:r>
              <w:t>.</w:t>
            </w:r>
          </w:p>
          <w:p w14:paraId="7E6B733C" w14:textId="229A901D" w:rsidR="009737D0" w:rsidRDefault="009737D0">
            <w:r>
              <w:t xml:space="preserve">-Add in the percentage of male and female SEND </w:t>
            </w:r>
            <w:r w:rsidR="00DD5500">
              <w:t>students</w:t>
            </w:r>
            <w:r>
              <w:t xml:space="preserve"> for All SEND, SENS &amp; EHCP</w:t>
            </w:r>
            <w:r w:rsidR="002A2D83">
              <w:t>.</w:t>
            </w:r>
          </w:p>
          <w:p w14:paraId="07DBE80B" w14:textId="77777777" w:rsidR="009737D0" w:rsidRDefault="009737D0">
            <w:r>
              <w:t>-Amend the pie charts to show the percentages of All SEND and Gender.</w:t>
            </w:r>
          </w:p>
          <w:p w14:paraId="656F5C46" w14:textId="1B142623" w:rsidR="009737D0" w:rsidRDefault="009737D0">
            <w:r>
              <w:t>-To do this, highlight the chart and the ‘Chart Design’ tab will appear long the main tool bar.  Click into this tab.</w:t>
            </w:r>
          </w:p>
          <w:p w14:paraId="7D7EBA25" w14:textId="77777777" w:rsidR="009737D0" w:rsidRDefault="009737D0">
            <w:r>
              <w:t>-</w:t>
            </w:r>
            <w:r w:rsidR="00FA71C9">
              <w:t>Click ‘Edit Data’ and select ‘Edit Data in Excel’.</w:t>
            </w:r>
          </w:p>
          <w:p w14:paraId="6F6D520C" w14:textId="77777777" w:rsidR="00FA71C9" w:rsidRDefault="00FA71C9">
            <w:r>
              <w:t>-A small Excel window will open where you can input your data into the pre-set cells. You may need to enlarge the window for ease.</w:t>
            </w:r>
          </w:p>
          <w:p w14:paraId="3831B425" w14:textId="77777777" w:rsidR="00FA71C9" w:rsidRDefault="00FA71C9">
            <w:r>
              <w:t>-Make sure to click off the final cell for the data to populate the pie chart.</w:t>
            </w:r>
          </w:p>
          <w:p w14:paraId="76176991" w14:textId="2E21142A" w:rsidR="00FA71C9" w:rsidRDefault="00FA71C9">
            <w:r>
              <w:t xml:space="preserve">-Add in the number and percentages of SEND </w:t>
            </w:r>
            <w:r w:rsidR="00DD5500">
              <w:t>students</w:t>
            </w:r>
            <w:r>
              <w:t xml:space="preserve"> across the year groups for ALL SEND, SENS &amp; EHCP.</w:t>
            </w:r>
          </w:p>
          <w:p w14:paraId="70908B15" w14:textId="5501AFDD" w:rsidR="003F7C4E" w:rsidRDefault="003F7C4E"/>
        </w:tc>
      </w:tr>
      <w:tr w:rsidR="009737D0" w14:paraId="66303415" w14:textId="77777777" w:rsidTr="003F7C4E">
        <w:tc>
          <w:tcPr>
            <w:tcW w:w="2689" w:type="dxa"/>
          </w:tcPr>
          <w:p w14:paraId="2D517832" w14:textId="77777777" w:rsidR="009737D0" w:rsidRDefault="009737D0" w:rsidP="009737D0">
            <w:pPr>
              <w:rPr>
                <w:rFonts w:ascii="Arial" w:hAnsi="Arial" w:cs="Arial"/>
                <w:b/>
                <w:bCs/>
              </w:rPr>
            </w:pPr>
            <w:r w:rsidRPr="009574C5">
              <w:rPr>
                <w:rFonts w:ascii="Arial" w:hAnsi="Arial" w:cs="Arial"/>
                <w:b/>
                <w:bCs/>
              </w:rPr>
              <w:t xml:space="preserve">Identification: </w:t>
            </w:r>
          </w:p>
          <w:p w14:paraId="4D56735F" w14:textId="604E0CE4" w:rsidR="009737D0" w:rsidRPr="009574C5" w:rsidRDefault="009737D0" w:rsidP="009737D0">
            <w:pPr>
              <w:rPr>
                <w:rFonts w:ascii="Arial" w:hAnsi="Arial" w:cs="Arial"/>
                <w:b/>
                <w:bCs/>
              </w:rPr>
            </w:pPr>
            <w:r w:rsidRPr="009574C5">
              <w:rPr>
                <w:rFonts w:ascii="Arial" w:hAnsi="Arial" w:cs="Arial"/>
                <w:b/>
                <w:bCs/>
              </w:rPr>
              <w:t>School, Local and National</w:t>
            </w:r>
            <w:r>
              <w:rPr>
                <w:rFonts w:ascii="Arial" w:hAnsi="Arial" w:cs="Arial"/>
                <w:b/>
                <w:bCs/>
              </w:rPr>
              <w:t xml:space="preserve"> (Primary Needs)</w:t>
            </w:r>
          </w:p>
          <w:p w14:paraId="21AD1C40" w14:textId="77777777" w:rsidR="009737D0" w:rsidRDefault="009737D0"/>
        </w:tc>
        <w:tc>
          <w:tcPr>
            <w:tcW w:w="8079" w:type="dxa"/>
          </w:tcPr>
          <w:p w14:paraId="59F49D1E" w14:textId="77777777" w:rsidR="009737D0" w:rsidRDefault="00A935E5">
            <w:r>
              <w:t xml:space="preserve">-Add in </w:t>
            </w:r>
            <w:r w:rsidR="009A5DC4">
              <w:t>percentages of primary needs for each of the broad areas of need</w:t>
            </w:r>
            <w:r w:rsidR="00E7720E">
              <w:t xml:space="preserve"> for All SEND, SENS &amp; EHCP into the ‘Sch’ column of the table.</w:t>
            </w:r>
          </w:p>
          <w:p w14:paraId="6C64389B" w14:textId="3B44E06D" w:rsidR="00443E41" w:rsidRDefault="00443E41" w:rsidP="00443E41">
            <w:r>
              <w:t>-Amend the school pie chart to show the percentages of All SEND primary needs.</w:t>
            </w:r>
            <w:r w:rsidR="000C465B">
              <w:t xml:space="preserve"> (See above prompts for how to do this).</w:t>
            </w:r>
          </w:p>
          <w:p w14:paraId="33525F45" w14:textId="585C7476" w:rsidR="00E7720E" w:rsidRDefault="00B30994">
            <w:r>
              <w:t xml:space="preserve">-Add in the number of </w:t>
            </w:r>
            <w:r w:rsidR="00DD5500">
              <w:t>students</w:t>
            </w:r>
            <w:r w:rsidR="0016261E">
              <w:t xml:space="preserve"> on your ‘Monitoring/Initial Concerns List</w:t>
            </w:r>
            <w:r w:rsidR="007908A7">
              <w:t>.</w:t>
            </w:r>
          </w:p>
          <w:p w14:paraId="367B0CBD" w14:textId="2B2BF31E" w:rsidR="007908A7" w:rsidRDefault="007908A7">
            <w:r>
              <w:t xml:space="preserve">-Add in number of </w:t>
            </w:r>
            <w:r w:rsidR="00DD5500">
              <w:t>students</w:t>
            </w:r>
            <w:r>
              <w:t xml:space="preserve"> who are undergoing an EHC Needs Assessment.</w:t>
            </w:r>
          </w:p>
          <w:p w14:paraId="74DE9D09" w14:textId="26D0F9F5" w:rsidR="007908A7" w:rsidRDefault="007908A7">
            <w:r>
              <w:t xml:space="preserve">-Add in number of </w:t>
            </w:r>
            <w:r w:rsidR="00DD5500">
              <w:t>students</w:t>
            </w:r>
            <w:r>
              <w:t xml:space="preserve"> </w:t>
            </w:r>
            <w:r w:rsidR="00FE014F">
              <w:t>who</w:t>
            </w:r>
            <w:r w:rsidR="00BF5B6E">
              <w:t xml:space="preserve"> you are planning </w:t>
            </w:r>
            <w:r w:rsidR="00FE014F">
              <w:t xml:space="preserve">EHC Needs Assessment Requests </w:t>
            </w:r>
            <w:r w:rsidR="00BF5B6E">
              <w:t>for.</w:t>
            </w:r>
          </w:p>
          <w:p w14:paraId="09218677" w14:textId="58A44F73" w:rsidR="003F7C4E" w:rsidRDefault="003F7C4E"/>
        </w:tc>
      </w:tr>
      <w:tr w:rsidR="009737D0" w14:paraId="1F9BBE0A" w14:textId="77777777" w:rsidTr="003F7C4E">
        <w:tc>
          <w:tcPr>
            <w:tcW w:w="2689" w:type="dxa"/>
          </w:tcPr>
          <w:p w14:paraId="07AC6972" w14:textId="6CD14410" w:rsidR="009737D0" w:rsidRPr="009574C5" w:rsidRDefault="009737D0" w:rsidP="009737D0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9574C5">
              <w:rPr>
                <w:rFonts w:ascii="Arial" w:hAnsi="Arial" w:cs="Arial"/>
                <w:b/>
                <w:bCs/>
                <w:lang w:val="fr-FR"/>
              </w:rPr>
              <w:t>Attendance and Exclusions</w:t>
            </w:r>
          </w:p>
          <w:p w14:paraId="624AF3F3" w14:textId="77777777" w:rsidR="009737D0" w:rsidRDefault="009737D0"/>
        </w:tc>
        <w:tc>
          <w:tcPr>
            <w:tcW w:w="8079" w:type="dxa"/>
          </w:tcPr>
          <w:p w14:paraId="55201EBF" w14:textId="4E952554" w:rsidR="009737D0" w:rsidRDefault="005A02F7">
            <w:r>
              <w:t xml:space="preserve">-Add in Attendance percentage for </w:t>
            </w:r>
            <w:r w:rsidR="00981633">
              <w:t xml:space="preserve">each </w:t>
            </w:r>
            <w:r w:rsidR="00A739AB">
              <w:t xml:space="preserve">year group across </w:t>
            </w:r>
            <w:r>
              <w:t>SENS &amp; EHCP.</w:t>
            </w:r>
          </w:p>
          <w:p w14:paraId="75946A93" w14:textId="2943AEAD" w:rsidR="005A02F7" w:rsidRDefault="00AA0398">
            <w:r>
              <w:t xml:space="preserve">-Add in the number of </w:t>
            </w:r>
            <w:r w:rsidR="00DD5500">
              <w:t>students</w:t>
            </w:r>
            <w:r>
              <w:t xml:space="preserve"> accessing AP for </w:t>
            </w:r>
            <w:r w:rsidR="00981633">
              <w:t xml:space="preserve">each year group across </w:t>
            </w:r>
            <w:r>
              <w:t>SENS &amp; EHCP.</w:t>
            </w:r>
          </w:p>
          <w:p w14:paraId="060ED2E6" w14:textId="43DB0315" w:rsidR="00AA0398" w:rsidRDefault="00AA0398">
            <w:r>
              <w:t xml:space="preserve">-Add in the numbers of </w:t>
            </w:r>
            <w:r w:rsidR="00DD5500">
              <w:t>students</w:t>
            </w:r>
            <w:r>
              <w:t xml:space="preserve"> who have received a suspension </w:t>
            </w:r>
            <w:r w:rsidR="00F7399B">
              <w:t xml:space="preserve">or </w:t>
            </w:r>
            <w:r w:rsidR="002A7D08">
              <w:t>p</w:t>
            </w:r>
            <w:r w:rsidR="006F1F05">
              <w:t>ermanent</w:t>
            </w:r>
            <w:r w:rsidR="00F7399B">
              <w:t xml:space="preserve"> </w:t>
            </w:r>
            <w:r w:rsidR="002A7D08">
              <w:t>e</w:t>
            </w:r>
            <w:r w:rsidR="00F7399B">
              <w:t>xclusion</w:t>
            </w:r>
            <w:r w:rsidR="00F76729">
              <w:t xml:space="preserve"> across year groups and SENs &amp; EHCP.</w:t>
            </w:r>
          </w:p>
          <w:p w14:paraId="4FCA92E0" w14:textId="77777777" w:rsidR="00A72998" w:rsidRDefault="00A72998">
            <w:r>
              <w:t xml:space="preserve">-It would be worth stating </w:t>
            </w:r>
            <w:r w:rsidR="0048636A">
              <w:t xml:space="preserve">the period of time the Suspension &amp; </w:t>
            </w:r>
            <w:r w:rsidR="006F1F05">
              <w:t>Permanent</w:t>
            </w:r>
            <w:r w:rsidR="0048636A">
              <w:t xml:space="preserve"> Exclusion data covers.  E.g. last academic year, </w:t>
            </w:r>
            <w:r w:rsidR="006F1F05">
              <w:t>current academic year, last term.</w:t>
            </w:r>
          </w:p>
          <w:p w14:paraId="707DA7D0" w14:textId="3F673D28" w:rsidR="003F7C4E" w:rsidRDefault="003F7C4E"/>
        </w:tc>
      </w:tr>
      <w:tr w:rsidR="009737D0" w14:paraId="15749469" w14:textId="77777777" w:rsidTr="003F7C4E">
        <w:tc>
          <w:tcPr>
            <w:tcW w:w="2689" w:type="dxa"/>
          </w:tcPr>
          <w:p w14:paraId="081FB477" w14:textId="332D15D2" w:rsidR="009737D0" w:rsidRDefault="009737D0" w:rsidP="009737D0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9574C5">
              <w:rPr>
                <w:rFonts w:ascii="Arial" w:hAnsi="Arial" w:cs="Arial"/>
                <w:b/>
                <w:bCs/>
                <w:lang w:val="fr-FR"/>
              </w:rPr>
              <w:t>Outcomes and Destinations</w:t>
            </w:r>
          </w:p>
          <w:p w14:paraId="34D659A1" w14:textId="77777777" w:rsidR="009737D0" w:rsidRDefault="009737D0"/>
        </w:tc>
        <w:tc>
          <w:tcPr>
            <w:tcW w:w="8079" w:type="dxa"/>
          </w:tcPr>
          <w:p w14:paraId="14797B5A" w14:textId="3ED51B9B" w:rsidR="009737D0" w:rsidRDefault="000644BC">
            <w:r>
              <w:t xml:space="preserve">-Add in </w:t>
            </w:r>
            <w:r w:rsidR="002C1AFF">
              <w:t xml:space="preserve">the </w:t>
            </w:r>
            <w:r>
              <w:t>percentage</w:t>
            </w:r>
            <w:r w:rsidR="00AB332B">
              <w:t>/</w:t>
            </w:r>
            <w:r w:rsidR="007F3F31">
              <w:t xml:space="preserve"> best-fit attainment </w:t>
            </w:r>
            <w:r w:rsidR="00AB332B">
              <w:t>measure</w:t>
            </w:r>
            <w:r>
              <w:t xml:space="preserve"> </w:t>
            </w:r>
            <w:r w:rsidR="002C1AFF">
              <w:t xml:space="preserve">for </w:t>
            </w:r>
            <w:r w:rsidR="00AA0B5E">
              <w:t>English and Maths</w:t>
            </w:r>
            <w:r w:rsidR="00151389">
              <w:t xml:space="preserve"> </w:t>
            </w:r>
            <w:r w:rsidR="002C1AFF">
              <w:t xml:space="preserve">across year groups </w:t>
            </w:r>
            <w:r w:rsidR="002A0814">
              <w:t xml:space="preserve">for All Students, No SEND, </w:t>
            </w:r>
            <w:r w:rsidR="002641F2">
              <w:t>SENS, EHCP.</w:t>
            </w:r>
          </w:p>
          <w:p w14:paraId="035991BF" w14:textId="579F55D5" w:rsidR="0019102F" w:rsidRDefault="0019102F">
            <w:r>
              <w:t>-Add in numbers</w:t>
            </w:r>
            <w:r w:rsidR="00151389">
              <w:t xml:space="preserve"> and percentages</w:t>
            </w:r>
            <w:r>
              <w:t xml:space="preserve"> of </w:t>
            </w:r>
            <w:r w:rsidR="00DD5500">
              <w:t>students</w:t>
            </w:r>
            <w:r>
              <w:t xml:space="preserve"> moving on to </w:t>
            </w:r>
            <w:r w:rsidR="00E3277A">
              <w:t>academic courses, apprenticeships and NEET across All Students, No SEND, SENS, EHCP.</w:t>
            </w:r>
          </w:p>
          <w:p w14:paraId="1E3940B8" w14:textId="2E2115E0" w:rsidR="003F7C4E" w:rsidRDefault="003F7C4E"/>
        </w:tc>
      </w:tr>
      <w:tr w:rsidR="009737D0" w14:paraId="4404D152" w14:textId="77777777" w:rsidTr="003F7C4E">
        <w:tc>
          <w:tcPr>
            <w:tcW w:w="2689" w:type="dxa"/>
          </w:tcPr>
          <w:p w14:paraId="346E3126" w14:textId="2E0AA402" w:rsidR="009737D0" w:rsidRPr="009737D0" w:rsidRDefault="009737D0">
            <w:pPr>
              <w:rPr>
                <w:rFonts w:ascii="Arial" w:hAnsi="Arial" w:cs="Arial"/>
                <w:b/>
                <w:bCs/>
              </w:rPr>
            </w:pPr>
            <w:r w:rsidRPr="009574C5">
              <w:rPr>
                <w:rFonts w:ascii="Arial" w:hAnsi="Arial" w:cs="Arial"/>
                <w:b/>
                <w:bCs/>
              </w:rPr>
              <w:t>Provision</w:t>
            </w:r>
          </w:p>
        </w:tc>
        <w:tc>
          <w:tcPr>
            <w:tcW w:w="8079" w:type="dxa"/>
          </w:tcPr>
          <w:p w14:paraId="22F005A6" w14:textId="77777777" w:rsidR="009737D0" w:rsidRDefault="00A348BF">
            <w:r>
              <w:t>-List the top 3</w:t>
            </w:r>
            <w:r w:rsidR="002E5C37">
              <w:t xml:space="preserve"> HQT strategies you expect to see across the broad areas of need.</w:t>
            </w:r>
          </w:p>
          <w:p w14:paraId="0D8B5E24" w14:textId="77777777" w:rsidR="002E5C37" w:rsidRDefault="009610E5">
            <w:r>
              <w:t>-List the main interventions available across the broad areas of need.</w:t>
            </w:r>
          </w:p>
          <w:p w14:paraId="026050B5" w14:textId="36C4B382" w:rsidR="003F7C4E" w:rsidRDefault="003F7C4E"/>
        </w:tc>
      </w:tr>
      <w:tr w:rsidR="009737D0" w14:paraId="78A05B96" w14:textId="77777777" w:rsidTr="003F7C4E">
        <w:tc>
          <w:tcPr>
            <w:tcW w:w="2689" w:type="dxa"/>
          </w:tcPr>
          <w:p w14:paraId="07DF1F05" w14:textId="6942BC36" w:rsidR="009737D0" w:rsidRDefault="009737D0">
            <w:r w:rsidRPr="009574C5">
              <w:rPr>
                <w:rFonts w:ascii="Arial" w:hAnsi="Arial" w:cs="Arial"/>
                <w:b/>
                <w:bCs/>
              </w:rPr>
              <w:t>Strengths and Actions</w:t>
            </w:r>
          </w:p>
        </w:tc>
        <w:tc>
          <w:tcPr>
            <w:tcW w:w="8079" w:type="dxa"/>
          </w:tcPr>
          <w:p w14:paraId="1B31E34F" w14:textId="70E13FF1" w:rsidR="009737D0" w:rsidRDefault="00DF6257">
            <w:r>
              <w:t>-List the key strengths of your SEND Provision</w:t>
            </w:r>
            <w:r w:rsidR="00646EC9">
              <w:t>.</w:t>
            </w:r>
            <w:r w:rsidR="00F46CC5">
              <w:t xml:space="preserve"> E.g. leadership of SEND</w:t>
            </w:r>
            <w:r w:rsidR="00553B00">
              <w:t xml:space="preserve">, </w:t>
            </w:r>
            <w:r w:rsidR="00F86C62">
              <w:t xml:space="preserve">Inclusive mindset, </w:t>
            </w:r>
            <w:r w:rsidR="00553B00">
              <w:t>School Awards</w:t>
            </w:r>
            <w:r w:rsidR="00F86C62">
              <w:t>, well-</w:t>
            </w:r>
            <w:r w:rsidR="00B15155">
              <w:t>embedded</w:t>
            </w:r>
            <w:r w:rsidR="00F86C62">
              <w:t xml:space="preserve"> practice</w:t>
            </w:r>
            <w:r w:rsidR="005077A8">
              <w:t>, partnerships.</w:t>
            </w:r>
          </w:p>
          <w:p w14:paraId="297ECB4C" w14:textId="77777777" w:rsidR="00646EC9" w:rsidRDefault="00646EC9">
            <w:r>
              <w:t xml:space="preserve">-This could include </w:t>
            </w:r>
            <w:r w:rsidR="00F46CC5">
              <w:t>parent/carer and pupil voice comments</w:t>
            </w:r>
          </w:p>
          <w:p w14:paraId="47545390" w14:textId="77777777" w:rsidR="00F86C62" w:rsidRDefault="00F86C62">
            <w:r>
              <w:t xml:space="preserve">-List the key priorities </w:t>
            </w:r>
            <w:r w:rsidR="007D151D">
              <w:t>for SEND developments in current academic year.</w:t>
            </w:r>
            <w:r w:rsidR="00D80754">
              <w:t xml:space="preserve">  E.g. qualifications, training, whole-school initiatives, provision</w:t>
            </w:r>
            <w:r w:rsidR="00B15155">
              <w:t xml:space="preserve"> and/or practice</w:t>
            </w:r>
            <w:r w:rsidR="00D80754">
              <w:t xml:space="preserve"> developments</w:t>
            </w:r>
            <w:r w:rsidR="00B15155">
              <w:t>, aspects for embedding.</w:t>
            </w:r>
          </w:p>
          <w:p w14:paraId="15B5C056" w14:textId="6F50300B" w:rsidR="003F7C4E" w:rsidRDefault="003F7C4E"/>
        </w:tc>
      </w:tr>
    </w:tbl>
    <w:p w14:paraId="2E285962" w14:textId="77777777" w:rsidR="00BA70E5" w:rsidRDefault="00BA70E5"/>
    <w:sectPr w:rsidR="00BA70E5" w:rsidSect="003F7C4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BCE76" w14:textId="77777777" w:rsidR="0058388D" w:rsidRDefault="0058388D" w:rsidP="009737D0">
      <w:pPr>
        <w:spacing w:after="0" w:line="240" w:lineRule="auto"/>
      </w:pPr>
      <w:r>
        <w:separator/>
      </w:r>
    </w:p>
  </w:endnote>
  <w:endnote w:type="continuationSeparator" w:id="0">
    <w:p w14:paraId="4311B4D4" w14:textId="77777777" w:rsidR="0058388D" w:rsidRDefault="0058388D" w:rsidP="0097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5FAE9" w14:textId="77777777" w:rsidR="0058388D" w:rsidRDefault="0058388D" w:rsidP="009737D0">
      <w:pPr>
        <w:spacing w:after="0" w:line="240" w:lineRule="auto"/>
      </w:pPr>
      <w:r>
        <w:separator/>
      </w:r>
    </w:p>
  </w:footnote>
  <w:footnote w:type="continuationSeparator" w:id="0">
    <w:p w14:paraId="01A7632C" w14:textId="77777777" w:rsidR="0058388D" w:rsidRDefault="0058388D" w:rsidP="0097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E673" w14:textId="7943F65C" w:rsidR="009737D0" w:rsidRPr="009737D0" w:rsidRDefault="003F7C4E" w:rsidP="003F7C4E">
    <w:pPr>
      <w:pStyle w:val="Header"/>
      <w:tabs>
        <w:tab w:val="center" w:pos="5233"/>
        <w:tab w:val="right" w:pos="10466"/>
      </w:tabs>
      <w:jc w:val="center"/>
      <w:rPr>
        <w:rFonts w:ascii="Arial" w:hAnsi="Arial" w:cs="Arial"/>
        <w:b/>
        <w:bCs/>
      </w:rPr>
    </w:pPr>
    <w:r w:rsidRPr="009737D0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2F22F28" wp14:editId="47D3AD49">
          <wp:simplePos x="0" y="0"/>
          <wp:positionH relativeFrom="rightMargin">
            <wp:posOffset>-73660</wp:posOffset>
          </wp:positionH>
          <wp:positionV relativeFrom="paragraph">
            <wp:posOffset>-335280</wp:posOffset>
          </wp:positionV>
          <wp:extent cx="457200" cy="496729"/>
          <wp:effectExtent l="0" t="0" r="0" b="0"/>
          <wp:wrapNone/>
          <wp:docPr id="87694197" name="Picture 87694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472" cy="4991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D0"/>
    <w:rsid w:val="000038C5"/>
    <w:rsid w:val="000644BC"/>
    <w:rsid w:val="000C465B"/>
    <w:rsid w:val="00107FCF"/>
    <w:rsid w:val="00151389"/>
    <w:rsid w:val="0016261E"/>
    <w:rsid w:val="0019102F"/>
    <w:rsid w:val="002641F2"/>
    <w:rsid w:val="00272F49"/>
    <w:rsid w:val="002A0814"/>
    <w:rsid w:val="002A2D83"/>
    <w:rsid w:val="002A7D08"/>
    <w:rsid w:val="002C1AFF"/>
    <w:rsid w:val="002E5C37"/>
    <w:rsid w:val="003F7C4E"/>
    <w:rsid w:val="00414285"/>
    <w:rsid w:val="00443E41"/>
    <w:rsid w:val="0048636A"/>
    <w:rsid w:val="005077A8"/>
    <w:rsid w:val="00553B00"/>
    <w:rsid w:val="005764CF"/>
    <w:rsid w:val="0058388D"/>
    <w:rsid w:val="005A02F7"/>
    <w:rsid w:val="005C3B4D"/>
    <w:rsid w:val="005E12D5"/>
    <w:rsid w:val="00633D1E"/>
    <w:rsid w:val="00646EC9"/>
    <w:rsid w:val="006F1F05"/>
    <w:rsid w:val="007908A7"/>
    <w:rsid w:val="007D151D"/>
    <w:rsid w:val="007F3F31"/>
    <w:rsid w:val="009610E5"/>
    <w:rsid w:val="009737D0"/>
    <w:rsid w:val="00981633"/>
    <w:rsid w:val="00994164"/>
    <w:rsid w:val="009A5DC4"/>
    <w:rsid w:val="00A348BF"/>
    <w:rsid w:val="00A72998"/>
    <w:rsid w:val="00A739AB"/>
    <w:rsid w:val="00A935E5"/>
    <w:rsid w:val="00AA0398"/>
    <w:rsid w:val="00AA0B5E"/>
    <w:rsid w:val="00AB332B"/>
    <w:rsid w:val="00B06D9E"/>
    <w:rsid w:val="00B15155"/>
    <w:rsid w:val="00B30994"/>
    <w:rsid w:val="00BA70E5"/>
    <w:rsid w:val="00BF5B6E"/>
    <w:rsid w:val="00D80754"/>
    <w:rsid w:val="00DD5500"/>
    <w:rsid w:val="00DF6257"/>
    <w:rsid w:val="00E3277A"/>
    <w:rsid w:val="00E7720E"/>
    <w:rsid w:val="00F24EC2"/>
    <w:rsid w:val="00F36BBA"/>
    <w:rsid w:val="00F46CC5"/>
    <w:rsid w:val="00F7399B"/>
    <w:rsid w:val="00F76729"/>
    <w:rsid w:val="00F86C62"/>
    <w:rsid w:val="00FA71C9"/>
    <w:rsid w:val="00FE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0AFB6"/>
  <w15:chartTrackingRefBased/>
  <w15:docId w15:val="{ED8460CB-C7D8-45FF-9EF4-5CFB1C6D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7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7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7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7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7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7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7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7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7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7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7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7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7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7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7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7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7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7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7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7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7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7D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73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7D0"/>
  </w:style>
  <w:style w:type="paragraph" w:styleId="Footer">
    <w:name w:val="footer"/>
    <w:basedOn w:val="Normal"/>
    <w:link w:val="FooterChar"/>
    <w:uiPriority w:val="99"/>
    <w:unhideWhenUsed/>
    <w:rsid w:val="00973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7D0"/>
  </w:style>
  <w:style w:type="table" w:styleId="TableGrid">
    <w:name w:val="Table Grid"/>
    <w:basedOn w:val="TableNormal"/>
    <w:uiPriority w:val="39"/>
    <w:rsid w:val="00973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Meacock</dc:creator>
  <cp:keywords/>
  <dc:description/>
  <cp:lastModifiedBy>Sharon Meacock</cp:lastModifiedBy>
  <cp:revision>20</cp:revision>
  <dcterms:created xsi:type="dcterms:W3CDTF">2025-06-20T15:02:00Z</dcterms:created>
  <dcterms:modified xsi:type="dcterms:W3CDTF">2025-06-25T11:07:00Z</dcterms:modified>
</cp:coreProperties>
</file>